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FD" w:rsidRDefault="00802BFD" w:rsidP="00802BFD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en-US"/>
        </w:rPr>
        <w:t>На бланке организации</w:t>
      </w:r>
    </w:p>
    <w:p w:rsidR="00802BFD" w:rsidRDefault="00802BFD" w:rsidP="00802BFD">
      <w:pPr>
        <w:rPr>
          <w:sz w:val="28"/>
          <w:szCs w:val="28"/>
        </w:rPr>
      </w:pPr>
    </w:p>
    <w:p w:rsidR="00802BFD" w:rsidRDefault="00802BFD" w:rsidP="00802BFD">
      <w:pPr>
        <w:jc w:val="right"/>
        <w:rPr>
          <w:i/>
          <w:sz w:val="28"/>
          <w:szCs w:val="28"/>
        </w:rPr>
      </w:pPr>
      <w:r w:rsidRPr="00802BFD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802BFD">
        <w:rPr>
          <w:i/>
          <w:sz w:val="28"/>
          <w:szCs w:val="28"/>
        </w:rPr>
        <w:t xml:space="preserve">Ассоциацию Саморегулируемую организацию </w:t>
      </w:r>
    </w:p>
    <w:p w:rsidR="00802BFD" w:rsidRPr="00802BFD" w:rsidRDefault="00802BFD" w:rsidP="00802BFD">
      <w:pPr>
        <w:jc w:val="right"/>
        <w:rPr>
          <w:i/>
          <w:sz w:val="28"/>
          <w:szCs w:val="28"/>
        </w:rPr>
      </w:pPr>
      <w:r w:rsidRPr="00802BFD">
        <w:rPr>
          <w:i/>
          <w:sz w:val="28"/>
          <w:szCs w:val="28"/>
        </w:rPr>
        <w:t>«Содружество строителей Республики Татарстан»</w:t>
      </w:r>
    </w:p>
    <w:p w:rsidR="00802BFD" w:rsidRDefault="00802BFD" w:rsidP="00802BFD">
      <w:pPr>
        <w:rPr>
          <w:sz w:val="28"/>
          <w:szCs w:val="28"/>
        </w:rPr>
      </w:pPr>
    </w:p>
    <w:p w:rsidR="00802BFD" w:rsidRDefault="00802BFD" w:rsidP="00802BFD">
      <w:pPr>
        <w:spacing w:afterLines="40" w:after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802BFD" w:rsidRDefault="00802BFD" w:rsidP="00802BFD">
      <w:pPr>
        <w:spacing w:afterLines="40" w:after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получение займа членом саморегулируемой организации</w:t>
      </w:r>
    </w:p>
    <w:p w:rsidR="00802BFD" w:rsidRDefault="00802BFD" w:rsidP="00802BFD">
      <w:pPr>
        <w:spacing w:afterLines="40" w:after="96"/>
        <w:rPr>
          <w:sz w:val="28"/>
          <w:szCs w:val="28"/>
        </w:rPr>
      </w:pPr>
    </w:p>
    <w:p w:rsidR="00802BFD" w:rsidRDefault="00802BFD" w:rsidP="00802BFD">
      <w:pPr>
        <w:spacing w:afterLines="40" w:after="96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</w:p>
    <w:tbl>
      <w:tblPr>
        <w:tblW w:w="25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</w:tblGrid>
      <w:tr w:rsidR="00802BFD">
        <w:trPr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2BFD" w:rsidRDefault="00802BFD" w:rsidP="00802BFD">
      <w:pPr>
        <w:spacing w:afterLines="40" w:after="96"/>
        <w:rPr>
          <w:sz w:val="28"/>
          <w:szCs w:val="28"/>
        </w:rPr>
      </w:pPr>
    </w:p>
    <w:p w:rsidR="00802BFD" w:rsidRDefault="00802BFD" w:rsidP="00802BFD">
      <w:pPr>
        <w:spacing w:afterLines="40" w:after="96"/>
        <w:rPr>
          <w:sz w:val="28"/>
          <w:szCs w:val="28"/>
        </w:rPr>
      </w:pPr>
      <w:r>
        <w:rPr>
          <w:sz w:val="28"/>
          <w:szCs w:val="28"/>
        </w:rPr>
        <w:t>Номер:</w:t>
      </w:r>
    </w:p>
    <w:tbl>
      <w:tblPr>
        <w:tblW w:w="948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6943"/>
      </w:tblGrid>
      <w:tr w:rsidR="00802BFD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</w:tr>
      <w:tr w:rsidR="00802BFD">
        <w:trPr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</w:tr>
      <w:tr w:rsidR="00802BFD">
        <w:tc>
          <w:tcPr>
            <w:tcW w:w="9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 наименование организации)</w:t>
            </w:r>
          </w:p>
        </w:tc>
      </w:tr>
    </w:tbl>
    <w:p w:rsidR="00802BFD" w:rsidRDefault="00802BFD" w:rsidP="00802BF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02BFD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</w:tbl>
    <w:p w:rsidR="00802BFD" w:rsidRDefault="00802BFD" w:rsidP="00802BFD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</w:t>
      </w:r>
    </w:p>
    <w:p w:rsidR="00802BFD" w:rsidRDefault="00802BFD" w:rsidP="00943C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17 статьи 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Федерального закона Российской Федерации 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</w:t>
      </w:r>
      <w:r w:rsidR="00943CAF">
        <w:rPr>
          <w:sz w:val="28"/>
          <w:szCs w:val="28"/>
        </w:rPr>
        <w:t xml:space="preserve"> </w:t>
      </w:r>
      <w:r w:rsidR="00943CAF" w:rsidRPr="00943CAF">
        <w:rPr>
          <w:sz w:val="28"/>
          <w:szCs w:val="28"/>
        </w:rPr>
        <w:t>(ред. от 20.03.2021)</w:t>
      </w:r>
      <w:r>
        <w:rPr>
          <w:sz w:val="28"/>
          <w:szCs w:val="28"/>
        </w:rPr>
        <w:t xml:space="preserve">, </w:t>
      </w:r>
      <w:r w:rsidR="00943CAF">
        <w:rPr>
          <w:sz w:val="28"/>
          <w:szCs w:val="28"/>
        </w:rPr>
        <w:t xml:space="preserve">Дополнениями </w:t>
      </w:r>
      <w:r w:rsidR="00943CAF" w:rsidRPr="00943CAF">
        <w:rPr>
          <w:sz w:val="28"/>
          <w:szCs w:val="28"/>
        </w:rPr>
        <w:t>к Положению о компенсационном фонде обеспечения договорных обязательств Ассоциации Саморегулируемой организации «Содружество строителей Республики Татарстан»</w:t>
      </w:r>
      <w:r w:rsidR="00943CAF">
        <w:rPr>
          <w:sz w:val="28"/>
          <w:szCs w:val="28"/>
        </w:rPr>
        <w:t xml:space="preserve"> </w:t>
      </w:r>
      <w:r w:rsidR="00943CAF" w:rsidRPr="00943CAF">
        <w:rPr>
          <w:sz w:val="28"/>
          <w:szCs w:val="28"/>
        </w:rPr>
        <w:t>"Порядок выдачи займов членам саморегулируемой организации и осуществления контроля за использованием средств, предоставленных по таким займам"</w:t>
      </w:r>
      <w:r w:rsidR="00943CA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— член СРО) заявляет о своем намерении до _____________ (</w:t>
      </w:r>
      <w:r>
        <w:rPr>
          <w:i/>
          <w:sz w:val="28"/>
          <w:szCs w:val="28"/>
        </w:rPr>
        <w:t xml:space="preserve">указать желаемый срок получения займа) </w:t>
      </w:r>
      <w:r>
        <w:rPr>
          <w:sz w:val="28"/>
          <w:szCs w:val="28"/>
        </w:rPr>
        <w:t>получить заём в размере____________________________________________________________</w:t>
      </w:r>
    </w:p>
    <w:tbl>
      <w:tblPr>
        <w:tblW w:w="948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5"/>
        <w:gridCol w:w="1275"/>
      </w:tblGrid>
      <w:tr w:rsidR="00802BFD">
        <w:trPr>
          <w:trHeight w:val="284"/>
        </w:trPr>
        <w:tc>
          <w:tcPr>
            <w:tcW w:w="140" w:type="dxa"/>
            <w:vAlign w:val="bottom"/>
            <w:hideMark/>
          </w:tcPr>
          <w:p w:rsidR="00802BFD" w:rsidRDefault="00802BFD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</w:p>
        </w:tc>
        <w:tc>
          <w:tcPr>
            <w:tcW w:w="8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  <w:hideMark/>
          </w:tcPr>
          <w:p w:rsidR="00802BFD" w:rsidRDefault="00802BFD" w:rsidP="00943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)рублей</w:t>
            </w:r>
          </w:p>
        </w:tc>
      </w:tr>
      <w:tr w:rsidR="00802BFD">
        <w:tc>
          <w:tcPr>
            <w:tcW w:w="140" w:type="dxa"/>
          </w:tcPr>
          <w:p w:rsidR="00802BFD" w:rsidRDefault="00802BFD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BFD" w:rsidRDefault="00802BFD">
            <w:pPr>
              <w:ind w:firstLine="54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(сумма прописью)</w:t>
            </w:r>
          </w:p>
        </w:tc>
        <w:tc>
          <w:tcPr>
            <w:tcW w:w="1276" w:type="dxa"/>
          </w:tcPr>
          <w:p w:rsidR="00802BFD" w:rsidRDefault="00802BFD">
            <w:pPr>
              <w:ind w:firstLine="54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следующие цели:</w:t>
      </w:r>
    </w:p>
    <w:p w:rsidR="00802BFD" w:rsidRDefault="00802BFD" w:rsidP="00802BFD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7"/>
        <w:gridCol w:w="1248"/>
      </w:tblGrid>
      <w:tr w:rsidR="00802BFD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цели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</w:t>
            </w:r>
          </w:p>
        </w:tc>
      </w:tr>
      <w:tr w:rsidR="00802BFD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Pr="00943CAF" w:rsidRDefault="00802BFD" w:rsidP="00943CAF">
            <w:pPr>
              <w:ind w:firstLine="34"/>
              <w:jc w:val="both"/>
              <w:rPr>
                <w:sz w:val="28"/>
                <w:szCs w:val="28"/>
              </w:rPr>
            </w:pPr>
            <w:r w:rsidRPr="00943CAF">
              <w:rPr>
                <w:sz w:val="28"/>
                <w:szCs w:val="28"/>
              </w:rPr>
              <w:t>а) </w:t>
            </w:r>
            <w:r w:rsidR="00943CAF" w:rsidRPr="00943CAF">
              <w:rPr>
                <w:sz w:val="28"/>
                <w:szCs w:val="28"/>
              </w:rPr>
              <w:t xml:space="preserve">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</w:t>
            </w:r>
            <w:r w:rsidR="00943CAF" w:rsidRPr="00943CAF">
              <w:rPr>
                <w:sz w:val="28"/>
                <w:szCs w:val="28"/>
              </w:rPr>
              <w:lastRenderedPageBreak/>
              <w:t xml:space="preserve">социальному страхованию, страховых взносов по обязательному медицинскому страхованию и страховых взносов по обязательному пенсионному страхованию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rPr>
          <w:trHeight w:val="1148"/>
        </w:trPr>
        <w:tc>
          <w:tcPr>
            <w:tcW w:w="9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FD" w:rsidRDefault="00802BFD" w:rsidP="00943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б) приобретение строительных материалов, конструкций, оборудования для выполнения по заключённым </w:t>
            </w:r>
            <w:r>
              <w:rPr>
                <w:b/>
                <w:sz w:val="28"/>
                <w:szCs w:val="28"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>
              <w:rPr>
                <w:sz w:val="28"/>
                <w:szCs w:val="28"/>
              </w:rPr>
              <w:t xml:space="preserve"> (договорам подряда) в соответствии с федеральными законами: </w:t>
            </w:r>
          </w:p>
        </w:tc>
      </w:tr>
      <w:tr w:rsidR="00802BFD">
        <w:trPr>
          <w:trHeight w:val="559"/>
        </w:trPr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rPr>
          <w:trHeight w:val="407"/>
        </w:trPr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rPr>
          <w:trHeight w:val="1760"/>
        </w:trPr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rPr>
          <w:trHeight w:val="1370"/>
        </w:trPr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943CAF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AF" w:rsidRDefault="00943CAF">
            <w:pPr>
              <w:jc w:val="both"/>
              <w:rPr>
                <w:sz w:val="28"/>
                <w:szCs w:val="28"/>
              </w:rPr>
            </w:pPr>
            <w:r w:rsidRPr="00943CAF">
              <w:rPr>
                <w:sz w:val="28"/>
                <w:szCs w:val="28"/>
              </w:rPr>
              <w:t>г) уплата обеспечения заявки на участие в закупке работ в целях заключения договора подряда;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AF" w:rsidRDefault="00943CAF">
            <w:pPr>
              <w:rPr>
                <w:sz w:val="28"/>
                <w:szCs w:val="28"/>
              </w:rPr>
            </w:pPr>
          </w:p>
        </w:tc>
      </w:tr>
      <w:tr w:rsidR="00943CAF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AF" w:rsidRPr="00943CAF" w:rsidRDefault="00943CAF">
            <w:pPr>
              <w:jc w:val="both"/>
              <w:rPr>
                <w:sz w:val="28"/>
                <w:szCs w:val="28"/>
              </w:rPr>
            </w:pPr>
            <w:r w:rsidRPr="00943CAF">
              <w:rPr>
                <w:sz w:val="28"/>
                <w:szCs w:val="28"/>
              </w:rPr>
              <w:t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AF" w:rsidRDefault="00943CAF">
            <w:pPr>
              <w:rPr>
                <w:sz w:val="28"/>
                <w:szCs w:val="28"/>
              </w:rPr>
            </w:pPr>
          </w:p>
        </w:tc>
      </w:tr>
      <w:tr w:rsidR="00943CAF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AF" w:rsidRPr="00943CAF" w:rsidRDefault="00943CAF">
            <w:pPr>
              <w:jc w:val="both"/>
              <w:rPr>
                <w:sz w:val="28"/>
                <w:szCs w:val="28"/>
              </w:rPr>
            </w:pPr>
            <w:r w:rsidRPr="00943CAF">
              <w:rPr>
                <w:sz w:val="28"/>
                <w:szCs w:val="28"/>
              </w:rPr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AF" w:rsidRDefault="00943CAF">
            <w:pPr>
              <w:rPr>
                <w:sz w:val="28"/>
                <w:szCs w:val="28"/>
              </w:rPr>
            </w:pPr>
          </w:p>
        </w:tc>
      </w:tr>
    </w:tbl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3"/>
        <w:gridCol w:w="1248"/>
      </w:tblGrid>
      <w:tr w:rsidR="00802BFD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</w:t>
            </w:r>
          </w:p>
        </w:tc>
      </w:tr>
      <w:tr w:rsidR="00802BFD">
        <w:trPr>
          <w:trHeight w:val="48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rPr>
          <w:trHeight w:val="510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rPr>
          <w:trHeight w:val="770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</w:tbl>
    <w:p w:rsidR="00802BFD" w:rsidRDefault="00802BFD" w:rsidP="00802BFD">
      <w:pPr>
        <w:rPr>
          <w:sz w:val="28"/>
          <w:szCs w:val="28"/>
        </w:rPr>
      </w:pPr>
      <w:r>
        <w:rPr>
          <w:sz w:val="28"/>
          <w:szCs w:val="28"/>
        </w:rPr>
        <w:t>* В случае залога указать:</w:t>
      </w:r>
    </w:p>
    <w:p w:rsidR="00802BFD" w:rsidRDefault="00802BFD" w:rsidP="00802BFD">
      <w:pPr>
        <w:rPr>
          <w:sz w:val="28"/>
          <w:szCs w:val="28"/>
        </w:rPr>
      </w:pPr>
    </w:p>
    <w:tbl>
      <w:tblPr>
        <w:tblW w:w="9513" w:type="dxa"/>
        <w:shd w:val="clear" w:color="auto" w:fill="FFFFFF"/>
        <w:tblLook w:val="04A0" w:firstRow="1" w:lastRow="0" w:firstColumn="1" w:lastColumn="0" w:noHBand="0" w:noVBand="1"/>
      </w:tblPr>
      <w:tblGrid>
        <w:gridCol w:w="5685"/>
        <w:gridCol w:w="3828"/>
      </w:tblGrid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Стоимость (указать, в каких ценах: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 балансовая,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 оценочная,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02BFD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BFD" w:rsidRDefault="00802BFD">
            <w:pPr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</w:tbl>
    <w:p w:rsidR="00802BFD" w:rsidRDefault="00802BFD" w:rsidP="00802BFD">
      <w:pPr>
        <w:jc w:val="both"/>
        <w:rPr>
          <w:sz w:val="28"/>
          <w:szCs w:val="28"/>
        </w:rPr>
      </w:pP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* В случае поручительства учредителей (участников), единоличного исполнительного органа заёмщика - юридического лица, поручительство иных лиц:</w:t>
      </w:r>
    </w:p>
    <w:tbl>
      <w:tblPr>
        <w:tblW w:w="9513" w:type="dxa"/>
        <w:shd w:val="clear" w:color="auto" w:fill="FFFFFF"/>
        <w:tblLook w:val="04A0" w:firstRow="1" w:lastRow="0" w:firstColumn="1" w:lastColumn="0" w:noHBand="0" w:noVBand="1"/>
      </w:tblPr>
      <w:tblGrid>
        <w:gridCol w:w="5685"/>
        <w:gridCol w:w="3828"/>
      </w:tblGrid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Доходы поручителей (ФИО), в т.ч.: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а) доход по основному месту работы;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б) доход, получаемый от совмещения;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в) доход от аренды личного имущества;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802BFD" w:rsidRDefault="00802BFD" w:rsidP="00802BFD">
      <w:pPr>
        <w:jc w:val="both"/>
        <w:rPr>
          <w:sz w:val="28"/>
          <w:szCs w:val="28"/>
        </w:rPr>
      </w:pP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Look w:val="04A0" w:firstRow="1" w:lastRow="0" w:firstColumn="1" w:lastColumn="0" w:noHBand="0" w:noVBand="1"/>
      </w:tblPr>
      <w:tblGrid>
        <w:gridCol w:w="5685"/>
        <w:gridCol w:w="3828"/>
      </w:tblGrid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рамках какого НПА заключен договор</w:t>
            </w:r>
          </w:p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  <w:tr w:rsidR="00802BF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BFD" w:rsidRDefault="00802BFD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802BFD" w:rsidRDefault="00802BFD" w:rsidP="00802BFD">
      <w:pPr>
        <w:jc w:val="both"/>
        <w:rPr>
          <w:sz w:val="28"/>
          <w:szCs w:val="28"/>
        </w:rPr>
      </w:pP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705"/>
        <w:gridCol w:w="1248"/>
      </w:tblGrid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ind w:left="-142" w:right="-166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</w:t>
            </w: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554FE9">
            <w:pPr>
              <w:jc w:val="both"/>
              <w:rPr>
                <w:sz w:val="28"/>
                <w:szCs w:val="28"/>
              </w:rPr>
            </w:pPr>
            <w:r w:rsidRPr="00FC7C13">
              <w:rPr>
                <w:sz w:val="28"/>
                <w:szCs w:val="28"/>
              </w:rPr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</w:t>
            </w:r>
            <w:r w:rsidRPr="0026442A">
              <w:rPr>
                <w:sz w:val="28"/>
                <w:szCs w:val="28"/>
              </w:rPr>
              <w:t>на 1-е число месяца, предшествующего месяцу, в котором подается заявка на получение займа (и по состоянию на 1 апреля 2020 г.)</w:t>
            </w:r>
            <w:r w:rsidRPr="00FC7C13">
              <w:rPr>
                <w:sz w:val="28"/>
                <w:szCs w:val="28"/>
              </w:rPr>
              <w:t>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802BFD" w:rsidRDefault="00802B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</w:t>
            </w:r>
            <w:r>
              <w:rPr>
                <w:sz w:val="28"/>
                <w:szCs w:val="28"/>
              </w:rPr>
              <w:lastRenderedPageBreak/>
              <w:t>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обязательство об обеспечении исполнения обязательств заемщика по договору займа:</w:t>
            </w:r>
          </w:p>
          <w:p w:rsidR="00802BFD" w:rsidRDefault="00802BF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залог имущества стоимостью, превышающей сумму займа не менее чем на 30 процентов;</w:t>
            </w:r>
          </w:p>
          <w:p w:rsidR="00802BFD" w:rsidRDefault="00802BF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802BFD" w:rsidRDefault="00802BFD" w:rsidP="000A2113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фонда,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заключённые </w:t>
            </w:r>
            <w:r w:rsidR="00554FE9" w:rsidRPr="00554FE9">
              <w:rPr>
                <w:sz w:val="28"/>
                <w:szCs w:val="28"/>
              </w:rPr>
              <w:t>четырехсторонние соглашения с саморегулируемой организацией, кредитной организацией, в которой открыт специальный банковский счет саморегулируемой организации, 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подряда (копии) с приложением документов, подтверждающих объём выполненных по таким договорам работ* или информация об их реквизитах в ЕИС в сфере закупок</w:t>
            </w:r>
          </w:p>
          <w:p w:rsidR="00802BFD" w:rsidRDefault="00802B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*при наличии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  <w:tr w:rsidR="00802B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 w:rsidP="001B77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FD" w:rsidRDefault="00802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FD" w:rsidRDefault="00802BFD">
            <w:pPr>
              <w:rPr>
                <w:sz w:val="28"/>
                <w:szCs w:val="28"/>
              </w:rPr>
            </w:pPr>
          </w:p>
        </w:tc>
      </w:tr>
    </w:tbl>
    <w:p w:rsidR="00802BFD" w:rsidRDefault="00802BFD" w:rsidP="00802BFD">
      <w:pPr>
        <w:rPr>
          <w:sz w:val="28"/>
          <w:szCs w:val="28"/>
        </w:rPr>
      </w:pP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условиями, порядком выдачи займа член СРО ознакомлен и обязуется его соблюдать.</w:t>
      </w:r>
    </w:p>
    <w:p w:rsidR="00802BFD" w:rsidRDefault="00802BFD" w:rsidP="00802BFD">
      <w:pPr>
        <w:jc w:val="both"/>
        <w:rPr>
          <w:sz w:val="28"/>
          <w:szCs w:val="28"/>
        </w:rPr>
      </w:pP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СРО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</w:t>
      </w:r>
      <w:r>
        <w:rPr>
          <w:sz w:val="28"/>
          <w:szCs w:val="28"/>
        </w:rPr>
        <w:lastRenderedPageBreak/>
        <w:t>информационных систем в целях предоставления займа и контроля в период пользования займом;</w:t>
      </w: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подтверждает, что информация, приведённая в заявке, является полной и достоверной;</w:t>
      </w: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:rsidR="00802BFD" w:rsidRDefault="00802BFD" w:rsidP="00802BF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7A3495" w:rsidRDefault="007A3495" w:rsidP="007A3495">
      <w:pPr>
        <w:jc w:val="both"/>
        <w:rPr>
          <w:sz w:val="28"/>
          <w:szCs w:val="28"/>
        </w:rPr>
      </w:pPr>
    </w:p>
    <w:p w:rsidR="007A3495" w:rsidRPr="007A3495" w:rsidRDefault="007A3495" w:rsidP="007A3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СРО обязуется своевременно </w:t>
      </w:r>
      <w:r w:rsidRPr="007A3495">
        <w:rPr>
          <w:sz w:val="28"/>
          <w:szCs w:val="28"/>
        </w:rPr>
        <w:t>направлять в саморегулируемую организацию:</w:t>
      </w:r>
    </w:p>
    <w:p w:rsidR="007A3495" w:rsidRPr="007A3495" w:rsidRDefault="007A3495" w:rsidP="007A3495">
      <w:pPr>
        <w:jc w:val="both"/>
        <w:rPr>
          <w:sz w:val="28"/>
          <w:szCs w:val="28"/>
        </w:rPr>
      </w:pPr>
      <w:r w:rsidRPr="007A3495">
        <w:rPr>
          <w:sz w:val="28"/>
          <w:szCs w:val="28"/>
        </w:rPr>
        <w:t>ежемесячно - документы, подтверждающие соответствие использования средств займа условиям договора займа, и справку налогового органа об открытых банковских счетах заемщика в кредитных организациях на последний день месяца, предшествующего отчетному;</w:t>
      </w:r>
    </w:p>
    <w:p w:rsidR="007A3495" w:rsidRDefault="007A3495" w:rsidP="007A3495">
      <w:pPr>
        <w:jc w:val="both"/>
        <w:rPr>
          <w:sz w:val="28"/>
          <w:szCs w:val="28"/>
        </w:rPr>
      </w:pPr>
      <w:r w:rsidRPr="007A3495">
        <w:rPr>
          <w:sz w:val="28"/>
          <w:szCs w:val="28"/>
        </w:rPr>
        <w:t>в 5-дневный срок со дня получения соответствующего запроса саморегулируемой организации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:rsidR="007A3495" w:rsidRDefault="007A3495" w:rsidP="007A3495">
      <w:pPr>
        <w:jc w:val="both"/>
        <w:rPr>
          <w:sz w:val="28"/>
          <w:szCs w:val="28"/>
        </w:rPr>
      </w:pPr>
    </w:p>
    <w:p w:rsidR="007A3495" w:rsidRPr="007A3495" w:rsidRDefault="007A3495" w:rsidP="007A3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СРО подтверждает, что на момент подачи настоящей заявки соответствует условиям членства в АСРО «Содружество строителей РТ», установленных законодательством РФ и внутренними документами Ассоциации. </w:t>
      </w:r>
    </w:p>
    <w:p w:rsidR="00802BFD" w:rsidRDefault="00802BFD" w:rsidP="00802BFD">
      <w:pPr>
        <w:rPr>
          <w:sz w:val="28"/>
          <w:szCs w:val="28"/>
        </w:rPr>
      </w:pPr>
    </w:p>
    <w:p w:rsidR="006D1AFB" w:rsidRDefault="006D1AFB" w:rsidP="00802BFD">
      <w:pPr>
        <w:rPr>
          <w:sz w:val="28"/>
          <w:szCs w:val="28"/>
        </w:rPr>
      </w:pPr>
    </w:p>
    <w:p w:rsidR="00802BFD" w:rsidRDefault="00802BFD" w:rsidP="00802BF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tbl>
      <w:tblPr>
        <w:tblW w:w="934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196"/>
        <w:gridCol w:w="1750"/>
        <w:gridCol w:w="196"/>
        <w:gridCol w:w="2946"/>
      </w:tblGrid>
      <w:tr w:rsidR="00802BFD">
        <w:trPr>
          <w:trHeight w:val="284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" w:type="dxa"/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</w:tr>
      <w:tr w:rsidR="00802BFD">
        <w:tc>
          <w:tcPr>
            <w:tcW w:w="42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  <w:tc>
          <w:tcPr>
            <w:tcW w:w="196" w:type="dxa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196" w:type="dxa"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 И. О.)</w:t>
            </w:r>
          </w:p>
        </w:tc>
      </w:tr>
    </w:tbl>
    <w:p w:rsidR="00802BFD" w:rsidRDefault="00802BFD" w:rsidP="00802BFD">
      <w:pPr>
        <w:ind w:left="2832" w:firstLine="708"/>
        <w:jc w:val="both"/>
        <w:rPr>
          <w:sz w:val="28"/>
          <w:szCs w:val="28"/>
        </w:rPr>
      </w:pPr>
    </w:p>
    <w:p w:rsidR="00802BFD" w:rsidRDefault="00802BFD" w:rsidP="00802BFD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02BFD" w:rsidRDefault="00802BFD" w:rsidP="00802BFD">
      <w:pPr>
        <w:ind w:left="2832" w:firstLine="708"/>
        <w:jc w:val="both"/>
        <w:rPr>
          <w:sz w:val="28"/>
          <w:szCs w:val="28"/>
        </w:rPr>
      </w:pPr>
    </w:p>
    <w:p w:rsidR="00802BFD" w:rsidRDefault="00802BFD" w:rsidP="00802BF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Отметка о получении саморегулируемой организации (дата, время, лицо, принявшее заявку):</w:t>
      </w:r>
    </w:p>
    <w:p w:rsidR="00802BFD" w:rsidRDefault="00802BFD" w:rsidP="00802BF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480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</w:tblGrid>
      <w:tr w:rsidR="00802BFD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BFD" w:rsidRDefault="00802B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3133E" w:rsidRDefault="0033133E" w:rsidP="00802BFD"/>
    <w:sectPr w:rsidR="0033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4B"/>
    <w:rsid w:val="000A2113"/>
    <w:rsid w:val="00294C4B"/>
    <w:rsid w:val="0033133E"/>
    <w:rsid w:val="00554FE9"/>
    <w:rsid w:val="006D1AFB"/>
    <w:rsid w:val="007A3495"/>
    <w:rsid w:val="00802BFD"/>
    <w:rsid w:val="00943CAF"/>
    <w:rsid w:val="009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FD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7A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BFD"/>
    <w:pPr>
      <w:ind w:left="720"/>
      <w:contextualSpacing/>
    </w:pPr>
    <w:rPr>
      <w:lang w:eastAsia="ru-RU"/>
    </w:rPr>
  </w:style>
  <w:style w:type="paragraph" w:customStyle="1" w:styleId="ConsPlusNormal">
    <w:name w:val="ConsPlusNormal"/>
    <w:rsid w:val="007A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1601</Words>
  <Characters>9131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Дамир</cp:lastModifiedBy>
  <cp:revision>2</cp:revision>
  <cp:lastPrinted>2022-06-06T07:56:00Z</cp:lastPrinted>
  <dcterms:created xsi:type="dcterms:W3CDTF">2022-06-20T09:19:00Z</dcterms:created>
  <dcterms:modified xsi:type="dcterms:W3CDTF">2022-06-20T09:19:00Z</dcterms:modified>
</cp:coreProperties>
</file>